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8D1" w:rsidRDefault="00A70168" w:rsidP="00A70168">
      <w:pPr>
        <w:jc w:val="center"/>
        <w:rPr>
          <w:b/>
          <w:bCs/>
          <w:color w:val="000000"/>
          <w:szCs w:val="28"/>
        </w:rPr>
      </w:pPr>
      <w:r w:rsidRPr="00ED6166">
        <w:rPr>
          <w:b/>
          <w:bCs/>
          <w:color w:val="000000"/>
          <w:szCs w:val="28"/>
        </w:rPr>
        <w:t>А</w:t>
      </w:r>
      <w:r w:rsidR="00FD68D1">
        <w:rPr>
          <w:b/>
          <w:bCs/>
          <w:color w:val="000000"/>
          <w:szCs w:val="28"/>
        </w:rPr>
        <w:t xml:space="preserve">ннотация к ДОП ДО познавательно-развивающей </w:t>
      </w:r>
    </w:p>
    <w:p w:rsidR="00A70168" w:rsidRPr="00FD68D1" w:rsidRDefault="00A70168" w:rsidP="00FD68D1">
      <w:pPr>
        <w:jc w:val="center"/>
        <w:rPr>
          <w:b/>
          <w:bCs/>
          <w:color w:val="000000"/>
          <w:szCs w:val="28"/>
        </w:rPr>
      </w:pPr>
      <w:r w:rsidRPr="00ED6166">
        <w:rPr>
          <w:b/>
          <w:bCs/>
          <w:color w:val="000000"/>
          <w:szCs w:val="28"/>
        </w:rPr>
        <w:t xml:space="preserve"> направленности «</w:t>
      </w:r>
      <w:r>
        <w:rPr>
          <w:b/>
          <w:bCs/>
          <w:color w:val="000000"/>
          <w:szCs w:val="28"/>
        </w:rPr>
        <w:t>Калейдоскоп</w:t>
      </w:r>
      <w:r w:rsidRPr="00ED6166">
        <w:rPr>
          <w:b/>
          <w:bCs/>
          <w:color w:val="000000"/>
          <w:szCs w:val="28"/>
        </w:rPr>
        <w:t>»</w:t>
      </w:r>
    </w:p>
    <w:p w:rsidR="00A70168" w:rsidRPr="00596661" w:rsidRDefault="00A70168" w:rsidP="00A70168">
      <w:pPr>
        <w:jc w:val="center"/>
        <w:rPr>
          <w:b/>
          <w:szCs w:val="28"/>
        </w:rPr>
      </w:pPr>
    </w:p>
    <w:p w:rsidR="00A70168" w:rsidRDefault="00A70168" w:rsidP="00D114CE">
      <w:pPr>
        <w:spacing w:line="276" w:lineRule="auto"/>
        <w:ind w:firstLine="567"/>
        <w:rPr>
          <w:sz w:val="24"/>
          <w:szCs w:val="24"/>
        </w:rPr>
      </w:pPr>
      <w:r w:rsidRPr="00ED6166">
        <w:rPr>
          <w:sz w:val="24"/>
          <w:szCs w:val="24"/>
        </w:rPr>
        <w:t xml:space="preserve">Педагог дополнительного образования </w:t>
      </w:r>
      <w:proofErr w:type="spellStart"/>
      <w:r>
        <w:rPr>
          <w:sz w:val="24"/>
          <w:szCs w:val="24"/>
        </w:rPr>
        <w:t>Клементьева</w:t>
      </w:r>
      <w:proofErr w:type="spellEnd"/>
      <w:r>
        <w:rPr>
          <w:sz w:val="24"/>
          <w:szCs w:val="24"/>
        </w:rPr>
        <w:t xml:space="preserve"> В.В.</w:t>
      </w:r>
    </w:p>
    <w:p w:rsidR="00D114CE" w:rsidRDefault="00D114CE" w:rsidP="00D114CE">
      <w:pPr>
        <w:tabs>
          <w:tab w:val="left" w:pos="7153"/>
        </w:tabs>
        <w:spacing w:line="276" w:lineRule="auto"/>
        <w:ind w:firstLine="567"/>
        <w:rPr>
          <w:sz w:val="24"/>
          <w:szCs w:val="24"/>
        </w:rPr>
      </w:pPr>
      <w:r w:rsidRPr="00E8190C">
        <w:rPr>
          <w:sz w:val="24"/>
          <w:szCs w:val="24"/>
        </w:rPr>
        <w:t xml:space="preserve">Программа дополнительного образования </w:t>
      </w:r>
      <w:r w:rsidRPr="00E8190C">
        <w:rPr>
          <w:sz w:val="24"/>
          <w:szCs w:val="24"/>
          <w:lang w:eastAsia="ru-RU"/>
        </w:rPr>
        <w:t>«</w:t>
      </w:r>
      <w:r w:rsidRPr="00D114CE">
        <w:rPr>
          <w:bCs/>
          <w:color w:val="000000"/>
          <w:sz w:val="24"/>
          <w:szCs w:val="24"/>
        </w:rPr>
        <w:t>Калейдоскоп</w:t>
      </w:r>
      <w:r w:rsidRPr="00E8190C">
        <w:rPr>
          <w:sz w:val="24"/>
          <w:szCs w:val="24"/>
          <w:lang w:eastAsia="ru-RU"/>
        </w:rPr>
        <w:t>»</w:t>
      </w:r>
      <w:r w:rsidRPr="00E8190C">
        <w:rPr>
          <w:sz w:val="24"/>
          <w:szCs w:val="24"/>
        </w:rPr>
        <w:t xml:space="preserve"> разработана для работы с детьми </w:t>
      </w:r>
      <w:proofErr w:type="gramStart"/>
      <w:r>
        <w:rPr>
          <w:sz w:val="24"/>
          <w:szCs w:val="24"/>
        </w:rPr>
        <w:t xml:space="preserve">раннего </w:t>
      </w:r>
      <w:r w:rsidRPr="00E8190C">
        <w:rPr>
          <w:sz w:val="24"/>
          <w:szCs w:val="24"/>
        </w:rPr>
        <w:t xml:space="preserve"> возраста,.</w:t>
      </w:r>
      <w:proofErr w:type="gramEnd"/>
      <w:r w:rsidRPr="00E8190C">
        <w:rPr>
          <w:sz w:val="24"/>
          <w:szCs w:val="24"/>
        </w:rPr>
        <w:t xml:space="preserve"> Программа имеет </w:t>
      </w:r>
      <w:r w:rsidR="00BC0646" w:rsidRPr="0074105B">
        <w:rPr>
          <w:sz w:val="24"/>
          <w:szCs w:val="24"/>
        </w:rPr>
        <w:t xml:space="preserve">социально-гуманитарная  </w:t>
      </w:r>
      <w:bookmarkStart w:id="0" w:name="_GoBack"/>
      <w:bookmarkEnd w:id="0"/>
      <w:r w:rsidRPr="00E8190C">
        <w:rPr>
          <w:sz w:val="24"/>
          <w:szCs w:val="24"/>
        </w:rPr>
        <w:t>направленность. Срок реализации 1 год, форма обучения очная</w:t>
      </w:r>
      <w:r>
        <w:rPr>
          <w:sz w:val="24"/>
          <w:szCs w:val="24"/>
        </w:rPr>
        <w:t xml:space="preserve">. </w:t>
      </w:r>
    </w:p>
    <w:p w:rsidR="00A70168" w:rsidRDefault="00A70168" w:rsidP="00D114CE">
      <w:pPr>
        <w:tabs>
          <w:tab w:val="left" w:pos="7153"/>
        </w:tabs>
        <w:spacing w:line="276" w:lineRule="auto"/>
        <w:ind w:firstLine="567"/>
        <w:rPr>
          <w:sz w:val="24"/>
          <w:szCs w:val="24"/>
          <w:lang w:eastAsia="ru-RU"/>
        </w:rPr>
      </w:pPr>
      <w:r w:rsidRPr="005512B1">
        <w:rPr>
          <w:sz w:val="24"/>
          <w:szCs w:val="24"/>
          <w:lang w:eastAsia="ru-RU"/>
        </w:rPr>
        <w:t>Сенсорное развитие ребенка - это развитие его восприятия и формирование представлений о внешних свойствах предметов: их форме, цвете, величине, положении в пространстве и т.п. Сенсорное развитие ребёнка длится не один год и условно делится на два этапа: сенсорное развитие детей раннего возраста и сенсорное развитие дет</w:t>
      </w:r>
      <w:r>
        <w:rPr>
          <w:sz w:val="24"/>
          <w:szCs w:val="24"/>
          <w:lang w:eastAsia="ru-RU"/>
        </w:rPr>
        <w:t>ей дошкольного возраста. Первый этап длится первые три года.</w:t>
      </w:r>
    </w:p>
    <w:p w:rsidR="00A70168" w:rsidRPr="00D14E12" w:rsidRDefault="00A70168" w:rsidP="00D114CE">
      <w:pPr>
        <w:shd w:val="clear" w:color="auto" w:fill="FFFFFF"/>
        <w:spacing w:line="276" w:lineRule="auto"/>
        <w:ind w:firstLine="567"/>
        <w:contextualSpacing/>
        <w:textAlignment w:val="baseline"/>
        <w:rPr>
          <w:rFonts w:eastAsia="Times New Roman"/>
          <w:sz w:val="24"/>
          <w:szCs w:val="24"/>
          <w:u w:val="single"/>
          <w:lang w:eastAsia="ru-RU"/>
        </w:rPr>
      </w:pPr>
      <w:proofErr w:type="gramStart"/>
      <w:r>
        <w:rPr>
          <w:rFonts w:eastAsia="Times New Roman"/>
          <w:sz w:val="24"/>
          <w:szCs w:val="24"/>
          <w:u w:val="single"/>
          <w:lang w:eastAsia="ru-RU"/>
        </w:rPr>
        <w:t>Представленная  программа</w:t>
      </w:r>
      <w:proofErr w:type="gramEnd"/>
      <w:r w:rsidRPr="00D14E12">
        <w:rPr>
          <w:rFonts w:eastAsia="Times New Roman"/>
          <w:sz w:val="24"/>
          <w:szCs w:val="24"/>
          <w:u w:val="single"/>
          <w:lang w:eastAsia="ru-RU"/>
        </w:rPr>
        <w:t xml:space="preserve"> направлено на:</w:t>
      </w:r>
    </w:p>
    <w:p w:rsidR="00A70168" w:rsidRPr="00D14E12" w:rsidRDefault="00A70168" w:rsidP="00D114CE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 xml:space="preserve">Сенсорное воспитание и развитие внимания 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A70168" w:rsidRPr="00D14E12" w:rsidRDefault="00A70168" w:rsidP="00D114CE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Формирования мышления</w:t>
      </w:r>
    </w:p>
    <w:p w:rsidR="00A70168" w:rsidRDefault="00A70168" w:rsidP="00D114CE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Развитие речи и формирование коммуникативных способностей</w:t>
      </w:r>
    </w:p>
    <w:p w:rsidR="00A70168" w:rsidRDefault="00A70168" w:rsidP="00D114CE">
      <w:pPr>
        <w:shd w:val="clear" w:color="auto" w:fill="FFFFFF"/>
        <w:spacing w:line="276" w:lineRule="auto"/>
        <w:ind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данной программе используются следующие методы:</w:t>
      </w:r>
    </w:p>
    <w:p w:rsidR="00A70168" w:rsidRPr="00D14E12" w:rsidRDefault="00A70168" w:rsidP="00D114CE">
      <w:pPr>
        <w:numPr>
          <w:ilvl w:val="0"/>
          <w:numId w:val="2"/>
        </w:numPr>
        <w:shd w:val="clear" w:color="auto" w:fill="FFFFFF"/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игровой метод (дидактические игры</w:t>
      </w:r>
      <w:proofErr w:type="gramStart"/>
      <w:r w:rsidRPr="00D14E12">
        <w:rPr>
          <w:rFonts w:eastAsia="Times New Roman"/>
          <w:sz w:val="24"/>
          <w:szCs w:val="24"/>
          <w:lang w:eastAsia="ru-RU"/>
        </w:rPr>
        <w:t>) .</w:t>
      </w:r>
      <w:proofErr w:type="gramEnd"/>
    </w:p>
    <w:p w:rsidR="00A70168" w:rsidRPr="00D14E12" w:rsidRDefault="00A70168" w:rsidP="00D114CE">
      <w:pPr>
        <w:numPr>
          <w:ilvl w:val="0"/>
          <w:numId w:val="2"/>
        </w:numPr>
        <w:shd w:val="clear" w:color="auto" w:fill="FFFFFF"/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наглядный метод (рассматривание дидактических пособий, предметов</w:t>
      </w:r>
      <w:proofErr w:type="gramStart"/>
      <w:r w:rsidRPr="00D14E12">
        <w:rPr>
          <w:rFonts w:eastAsia="Times New Roman"/>
          <w:sz w:val="24"/>
          <w:szCs w:val="24"/>
          <w:lang w:eastAsia="ru-RU"/>
        </w:rPr>
        <w:t>) .</w:t>
      </w:r>
      <w:proofErr w:type="gramEnd"/>
    </w:p>
    <w:p w:rsidR="00A70168" w:rsidRPr="00D14E12" w:rsidRDefault="00A70168" w:rsidP="00D114CE">
      <w:pPr>
        <w:numPr>
          <w:ilvl w:val="0"/>
          <w:numId w:val="2"/>
        </w:numPr>
        <w:shd w:val="clear" w:color="auto" w:fill="FFFFFF"/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практический – показ способов действия с предметами, эксперимент.</w:t>
      </w:r>
    </w:p>
    <w:p w:rsidR="00A70168" w:rsidRPr="00D14E12" w:rsidRDefault="00A70168" w:rsidP="00D114CE">
      <w:pPr>
        <w:spacing w:line="276" w:lineRule="auto"/>
        <w:ind w:firstLine="567"/>
        <w:jc w:val="center"/>
        <w:rPr>
          <w:rFonts w:eastAsia="Times New Roman"/>
          <w:b/>
          <w:sz w:val="24"/>
          <w:szCs w:val="24"/>
        </w:rPr>
      </w:pPr>
      <w:r w:rsidRPr="00D14E12">
        <w:rPr>
          <w:rFonts w:eastAsia="Times New Roman"/>
          <w:b/>
          <w:sz w:val="24"/>
          <w:szCs w:val="24"/>
        </w:rPr>
        <w:t>Цель:</w:t>
      </w:r>
    </w:p>
    <w:p w:rsidR="00A70168" w:rsidRPr="00D14E12" w:rsidRDefault="00A70168" w:rsidP="00D114CE">
      <w:pPr>
        <w:numPr>
          <w:ilvl w:val="0"/>
          <w:numId w:val="5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</w:rPr>
      </w:pPr>
      <w:r w:rsidRPr="00D14E12">
        <w:rPr>
          <w:rFonts w:eastAsia="Times New Roman"/>
          <w:sz w:val="24"/>
          <w:szCs w:val="24"/>
        </w:rPr>
        <w:t xml:space="preserve">развитие совершенствование сенсорных процессов (ощущение, восприятие, представление) у детей младшего дошкольного возраста.  </w:t>
      </w:r>
    </w:p>
    <w:p w:rsidR="00A70168" w:rsidRPr="00D14E12" w:rsidRDefault="00A70168" w:rsidP="00D114CE">
      <w:pPr>
        <w:numPr>
          <w:ilvl w:val="0"/>
          <w:numId w:val="5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</w:rPr>
      </w:pPr>
      <w:r w:rsidRPr="00D14E12">
        <w:rPr>
          <w:rFonts w:eastAsia="Times New Roman"/>
          <w:sz w:val="24"/>
          <w:szCs w:val="24"/>
        </w:rPr>
        <w:t>изучить теоретические аспекты сенсорного воспитания детей раннего возраста</w:t>
      </w:r>
    </w:p>
    <w:p w:rsidR="00A70168" w:rsidRPr="00D14E12" w:rsidRDefault="00A70168" w:rsidP="00D114CE">
      <w:pPr>
        <w:numPr>
          <w:ilvl w:val="0"/>
          <w:numId w:val="5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</w:rPr>
      </w:pPr>
      <w:r w:rsidRPr="00D14E12">
        <w:rPr>
          <w:rFonts w:eastAsia="Times New Roman"/>
          <w:sz w:val="24"/>
          <w:szCs w:val="24"/>
        </w:rPr>
        <w:t xml:space="preserve">сенсорное развитие детей раннего возраста при помощи использования современных технологий </w:t>
      </w:r>
    </w:p>
    <w:p w:rsidR="00A70168" w:rsidRPr="00D14E12" w:rsidRDefault="00A70168" w:rsidP="00D114CE">
      <w:pPr>
        <w:numPr>
          <w:ilvl w:val="0"/>
          <w:numId w:val="5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</w:rPr>
      </w:pPr>
      <w:r w:rsidRPr="00D14E12">
        <w:rPr>
          <w:rFonts w:eastAsia="Times New Roman"/>
          <w:sz w:val="24"/>
          <w:szCs w:val="24"/>
        </w:rPr>
        <w:t>формирование и развитие сенсорных способносте</w:t>
      </w:r>
      <w:r>
        <w:rPr>
          <w:rFonts w:eastAsia="Times New Roman"/>
          <w:sz w:val="24"/>
          <w:szCs w:val="24"/>
        </w:rPr>
        <w:t>й средствами дидактической игры</w:t>
      </w:r>
    </w:p>
    <w:p w:rsidR="00A70168" w:rsidRPr="00F5370F" w:rsidRDefault="00A70168" w:rsidP="00D114CE">
      <w:pPr>
        <w:spacing w:line="276" w:lineRule="auto"/>
        <w:ind w:firstLine="567"/>
        <w:jc w:val="center"/>
        <w:rPr>
          <w:rFonts w:eastAsia="Times New Roman"/>
          <w:b/>
          <w:sz w:val="24"/>
          <w:szCs w:val="24"/>
        </w:rPr>
      </w:pPr>
      <w:r w:rsidRPr="00F5370F">
        <w:rPr>
          <w:rFonts w:eastAsia="Times New Roman"/>
          <w:b/>
          <w:sz w:val="24"/>
          <w:szCs w:val="24"/>
        </w:rPr>
        <w:t>Задачи:</w:t>
      </w:r>
    </w:p>
    <w:p w:rsidR="00A70168" w:rsidRPr="00F5370F" w:rsidRDefault="00A70168" w:rsidP="00D114CE">
      <w:pPr>
        <w:numPr>
          <w:ilvl w:val="0"/>
          <w:numId w:val="3"/>
        </w:numPr>
        <w:spacing w:line="276" w:lineRule="auto"/>
        <w:ind w:left="0" w:firstLine="567"/>
        <w:jc w:val="left"/>
        <w:rPr>
          <w:rFonts w:eastAsia="Times New Roman"/>
          <w:b/>
          <w:sz w:val="24"/>
          <w:szCs w:val="24"/>
          <w:lang w:eastAsia="ru-RU"/>
        </w:rPr>
      </w:pPr>
      <w:r w:rsidRPr="00F5370F">
        <w:rPr>
          <w:rFonts w:eastAsia="Times New Roman"/>
          <w:b/>
          <w:sz w:val="24"/>
          <w:szCs w:val="24"/>
          <w:lang w:eastAsia="ru-RU"/>
        </w:rPr>
        <w:t>Образовательные:</w:t>
      </w:r>
    </w:p>
    <w:p w:rsidR="00A70168" w:rsidRPr="00D14E12" w:rsidRDefault="00A70168" w:rsidP="00D114CE">
      <w:pPr>
        <w:numPr>
          <w:ilvl w:val="0"/>
          <w:numId w:val="7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 xml:space="preserve">развивать цветоразличение, </w:t>
      </w:r>
      <w:proofErr w:type="spellStart"/>
      <w:r w:rsidRPr="00D14E12">
        <w:rPr>
          <w:rFonts w:eastAsia="Times New Roman"/>
          <w:sz w:val="24"/>
          <w:szCs w:val="24"/>
          <w:lang w:eastAsia="ru-RU"/>
        </w:rPr>
        <w:t>формовосприятие</w:t>
      </w:r>
      <w:proofErr w:type="spellEnd"/>
      <w:r w:rsidRPr="00D14E12">
        <w:rPr>
          <w:rFonts w:eastAsia="Times New Roman"/>
          <w:sz w:val="24"/>
          <w:szCs w:val="24"/>
          <w:lang w:eastAsia="ru-RU"/>
        </w:rPr>
        <w:t>, умение воспринимать величину, группировать, сравнивать и обобщать предметы по этим признакам;</w:t>
      </w:r>
    </w:p>
    <w:p w:rsidR="00A70168" w:rsidRPr="00D14E12" w:rsidRDefault="00A70168" w:rsidP="00D114CE">
      <w:pPr>
        <w:numPr>
          <w:ilvl w:val="0"/>
          <w:numId w:val="7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формировать у детей зрительные способы обследования предметов;</w:t>
      </w:r>
    </w:p>
    <w:p w:rsidR="00A70168" w:rsidRPr="00D14E12" w:rsidRDefault="00A70168" w:rsidP="00D114CE">
      <w:pPr>
        <w:numPr>
          <w:ilvl w:val="0"/>
          <w:numId w:val="7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учить соотносить форму предметов с формой плоскостных изображений и объемных геометрических тел (шар, куб);</w:t>
      </w:r>
    </w:p>
    <w:p w:rsidR="00A70168" w:rsidRPr="00D14E12" w:rsidRDefault="00A70168" w:rsidP="00D114CE">
      <w:pPr>
        <w:numPr>
          <w:ilvl w:val="0"/>
          <w:numId w:val="7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развивать зрительную реакцию на предметы окружающего мира, замечать их форму, цвет;</w:t>
      </w:r>
    </w:p>
    <w:p w:rsidR="00A70168" w:rsidRPr="00D14E12" w:rsidRDefault="00A70168" w:rsidP="00D114CE">
      <w:pPr>
        <w:numPr>
          <w:ilvl w:val="0"/>
          <w:numId w:val="7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обогащать активный и пассивный словарь детей</w:t>
      </w:r>
    </w:p>
    <w:p w:rsidR="00A70168" w:rsidRPr="00F5370F" w:rsidRDefault="00A70168" w:rsidP="00D114CE">
      <w:pPr>
        <w:numPr>
          <w:ilvl w:val="0"/>
          <w:numId w:val="3"/>
        </w:numPr>
        <w:spacing w:line="276" w:lineRule="auto"/>
        <w:ind w:left="0" w:firstLine="567"/>
        <w:jc w:val="left"/>
        <w:rPr>
          <w:rFonts w:eastAsia="Times New Roman"/>
          <w:b/>
          <w:sz w:val="24"/>
          <w:szCs w:val="24"/>
          <w:lang w:eastAsia="ru-RU"/>
        </w:rPr>
      </w:pPr>
      <w:r w:rsidRPr="00F5370F">
        <w:rPr>
          <w:rFonts w:eastAsia="Times New Roman"/>
          <w:b/>
          <w:sz w:val="24"/>
          <w:szCs w:val="24"/>
          <w:lang w:eastAsia="ru-RU"/>
        </w:rPr>
        <w:t>Воспитательные:</w:t>
      </w:r>
    </w:p>
    <w:p w:rsidR="00A70168" w:rsidRPr="00D14E12" w:rsidRDefault="00A70168" w:rsidP="00D114CE">
      <w:pPr>
        <w:numPr>
          <w:ilvl w:val="0"/>
          <w:numId w:val="6"/>
        </w:numPr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Расширение коммуникативных способностей детей</w:t>
      </w:r>
    </w:p>
    <w:p w:rsidR="00A70168" w:rsidRPr="00D14E12" w:rsidRDefault="00A70168" w:rsidP="00D114CE">
      <w:pPr>
        <w:numPr>
          <w:ilvl w:val="0"/>
          <w:numId w:val="6"/>
        </w:numPr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Воспитание нравственных качеств по отношению к окружающим (доброжелательность, чувство товарищества), чувства личной ответственности.</w:t>
      </w:r>
    </w:p>
    <w:p w:rsidR="00A70168" w:rsidRPr="00D14E12" w:rsidRDefault="00A70168" w:rsidP="00D114CE">
      <w:pPr>
        <w:numPr>
          <w:ilvl w:val="0"/>
          <w:numId w:val="6"/>
        </w:numPr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Воспитание и развитие художественного вкуса и уважения к литературе.</w:t>
      </w:r>
    </w:p>
    <w:p w:rsidR="00A70168" w:rsidRPr="00D14E12" w:rsidRDefault="00A70168" w:rsidP="00D114CE">
      <w:pPr>
        <w:numPr>
          <w:ilvl w:val="0"/>
          <w:numId w:val="6"/>
        </w:numPr>
        <w:spacing w:line="276" w:lineRule="auto"/>
        <w:ind w:left="0" w:firstLine="567"/>
        <w:contextualSpacing/>
        <w:jc w:val="left"/>
        <w:textAlignment w:val="baseline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Приобщение ребенка к здоровому образу жизни и гармонии тела.</w:t>
      </w:r>
    </w:p>
    <w:p w:rsidR="00A70168" w:rsidRPr="00F5370F" w:rsidRDefault="00A70168" w:rsidP="00D114CE">
      <w:pPr>
        <w:numPr>
          <w:ilvl w:val="0"/>
          <w:numId w:val="4"/>
        </w:numPr>
        <w:tabs>
          <w:tab w:val="num" w:pos="720"/>
        </w:tabs>
        <w:spacing w:line="276" w:lineRule="auto"/>
        <w:ind w:left="0" w:firstLine="567"/>
        <w:jc w:val="left"/>
        <w:rPr>
          <w:rFonts w:eastAsia="Times New Roman"/>
          <w:b/>
          <w:sz w:val="24"/>
          <w:szCs w:val="24"/>
          <w:lang w:eastAsia="ru-RU"/>
        </w:rPr>
      </w:pPr>
      <w:r w:rsidRPr="00F5370F">
        <w:rPr>
          <w:rFonts w:eastAsia="Times New Roman"/>
          <w:b/>
          <w:sz w:val="24"/>
          <w:szCs w:val="24"/>
          <w:lang w:eastAsia="ru-RU"/>
        </w:rPr>
        <w:t>Развивающие: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lastRenderedPageBreak/>
        <w:t>развивать познавательные процессы;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 xml:space="preserve">развивать мелкую моторику 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 xml:space="preserve">развитие психических процессов: памяти, внимания 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развития сенсорных эталонов цвет, форма, величина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развитие речи: дидактические игры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 xml:space="preserve">развитие способности детей к наглядному регулированию 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развитие познавательной деятельности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произвольного внимания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эмоций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речевого и невербального общения</w:t>
      </w:r>
    </w:p>
    <w:p w:rsidR="00A70168" w:rsidRPr="00D14E12" w:rsidRDefault="00A70168" w:rsidP="00D114CE">
      <w:pPr>
        <w:numPr>
          <w:ilvl w:val="0"/>
          <w:numId w:val="8"/>
        </w:numPr>
        <w:spacing w:line="276" w:lineRule="auto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D14E12">
        <w:rPr>
          <w:rFonts w:eastAsia="Times New Roman"/>
          <w:sz w:val="24"/>
          <w:szCs w:val="24"/>
          <w:lang w:eastAsia="ru-RU"/>
        </w:rPr>
        <w:t>развитие слуховых, зрительных, обонятельных, вкусовых ощущений</w:t>
      </w:r>
    </w:p>
    <w:p w:rsidR="00A70168" w:rsidRPr="005512B1" w:rsidRDefault="00A70168" w:rsidP="00D114CE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5512B1">
        <w:rPr>
          <w:b/>
          <w:sz w:val="24"/>
          <w:szCs w:val="24"/>
        </w:rPr>
        <w:t>В процессе работы обеспечивается интеграция всех образовательных областей.</w:t>
      </w:r>
    </w:p>
    <w:p w:rsidR="00A70168" w:rsidRPr="005512B1" w:rsidRDefault="00A70168" w:rsidP="00D114CE">
      <w:pPr>
        <w:pStyle w:val="1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512B1">
        <w:rPr>
          <w:rFonts w:ascii="Times New Roman" w:hAnsi="Times New Roman"/>
          <w:sz w:val="24"/>
          <w:szCs w:val="24"/>
        </w:rPr>
        <w:t>Социально-коммуникативное развитие;</w:t>
      </w:r>
    </w:p>
    <w:p w:rsidR="00A70168" w:rsidRPr="005512B1" w:rsidRDefault="00A70168" w:rsidP="00D114CE">
      <w:pPr>
        <w:pStyle w:val="1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512B1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A70168" w:rsidRPr="005512B1" w:rsidRDefault="00A70168" w:rsidP="00D114CE">
      <w:pPr>
        <w:pStyle w:val="1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512B1">
        <w:rPr>
          <w:rFonts w:ascii="Times New Roman" w:hAnsi="Times New Roman"/>
          <w:sz w:val="24"/>
          <w:szCs w:val="24"/>
        </w:rPr>
        <w:t>Речевое развитие;</w:t>
      </w:r>
    </w:p>
    <w:p w:rsidR="00A70168" w:rsidRPr="005512B1" w:rsidRDefault="00A70168" w:rsidP="00D114CE">
      <w:pPr>
        <w:pStyle w:val="1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512B1">
        <w:rPr>
          <w:rFonts w:ascii="Times New Roman" w:hAnsi="Times New Roman"/>
          <w:sz w:val="24"/>
          <w:szCs w:val="24"/>
        </w:rPr>
        <w:t>Художественно-эстетическое развитие;</w:t>
      </w:r>
    </w:p>
    <w:p w:rsidR="00A70168" w:rsidRPr="005512B1" w:rsidRDefault="00A70168" w:rsidP="00D114CE">
      <w:pPr>
        <w:pStyle w:val="1"/>
        <w:numPr>
          <w:ilvl w:val="0"/>
          <w:numId w:val="9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512B1">
        <w:rPr>
          <w:rFonts w:ascii="Times New Roman" w:hAnsi="Times New Roman"/>
          <w:sz w:val="24"/>
          <w:szCs w:val="24"/>
        </w:rPr>
        <w:t xml:space="preserve">Физическое </w:t>
      </w:r>
      <w:proofErr w:type="gramStart"/>
      <w:r w:rsidRPr="005512B1">
        <w:rPr>
          <w:rFonts w:ascii="Times New Roman" w:hAnsi="Times New Roman"/>
          <w:sz w:val="24"/>
          <w:szCs w:val="24"/>
        </w:rPr>
        <w:t>развитие .</w:t>
      </w:r>
      <w:proofErr w:type="gramEnd"/>
    </w:p>
    <w:p w:rsidR="00A70168" w:rsidRPr="00D14E12" w:rsidRDefault="00A70168" w:rsidP="00D114CE">
      <w:pPr>
        <w:spacing w:line="276" w:lineRule="auto"/>
        <w:ind w:firstLine="567"/>
        <w:jc w:val="center"/>
        <w:rPr>
          <w:rFonts w:eastAsia="Times New Roman"/>
          <w:b/>
          <w:sz w:val="24"/>
          <w:szCs w:val="24"/>
        </w:rPr>
      </w:pPr>
    </w:p>
    <w:p w:rsidR="00A70168" w:rsidRPr="00D114CE" w:rsidRDefault="00F5370F" w:rsidP="00D114CE">
      <w:pPr>
        <w:spacing w:line="276" w:lineRule="auto"/>
        <w:ind w:firstLine="567"/>
        <w:contextualSpacing/>
        <w:rPr>
          <w:bCs/>
          <w:sz w:val="24"/>
          <w:szCs w:val="24"/>
        </w:rPr>
      </w:pPr>
      <w:r w:rsidRPr="00D114CE">
        <w:rPr>
          <w:bCs/>
          <w:sz w:val="24"/>
          <w:szCs w:val="24"/>
        </w:rPr>
        <w:t>В результате усвоения этой программы</w:t>
      </w:r>
      <w:r w:rsidR="00D114CE" w:rsidRPr="00D114CE">
        <w:rPr>
          <w:bCs/>
          <w:sz w:val="24"/>
          <w:szCs w:val="24"/>
        </w:rPr>
        <w:t xml:space="preserve"> дети 1 года обучения (возраст 2</w:t>
      </w:r>
      <w:r w:rsidRPr="00D114CE">
        <w:rPr>
          <w:bCs/>
          <w:sz w:val="24"/>
          <w:szCs w:val="24"/>
        </w:rPr>
        <w:t xml:space="preserve">-3 года) должны приобрести следующие навыки: </w:t>
      </w:r>
    </w:p>
    <w:p w:rsidR="00F5370F" w:rsidRPr="00D114CE" w:rsidRDefault="00F5370F" w:rsidP="00D114CE">
      <w:pPr>
        <w:spacing w:line="276" w:lineRule="auto"/>
        <w:ind w:firstLine="567"/>
        <w:contextualSpacing/>
        <w:rPr>
          <w:sz w:val="24"/>
          <w:szCs w:val="24"/>
        </w:rPr>
      </w:pPr>
      <w:r w:rsidRPr="00D114CE">
        <w:rPr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D114CE">
        <w:rPr>
          <w:sz w:val="24"/>
          <w:szCs w:val="24"/>
        </w:rPr>
        <w:t>СанПин</w:t>
      </w:r>
      <w:proofErr w:type="spellEnd"/>
      <w:r w:rsidRPr="00D114CE">
        <w:rPr>
          <w:sz w:val="24"/>
          <w:szCs w:val="24"/>
        </w:rPr>
        <w:t xml:space="preserve"> составляет:</w:t>
      </w:r>
    </w:p>
    <w:p w:rsidR="00FE3009" w:rsidRPr="00D114CE" w:rsidRDefault="00F5370F" w:rsidP="00D114CE">
      <w:pPr>
        <w:spacing w:line="276" w:lineRule="auto"/>
        <w:ind w:firstLine="567"/>
        <w:rPr>
          <w:sz w:val="24"/>
          <w:szCs w:val="24"/>
        </w:rPr>
      </w:pPr>
      <w:r w:rsidRPr="00D114CE">
        <w:rPr>
          <w:sz w:val="24"/>
          <w:szCs w:val="24"/>
        </w:rPr>
        <w:t>1 группа – 10-15 минут</w:t>
      </w:r>
    </w:p>
    <w:p w:rsidR="00F5370F" w:rsidRPr="00D114CE" w:rsidRDefault="00F5370F" w:rsidP="00D114CE">
      <w:pPr>
        <w:spacing w:line="276" w:lineRule="auto"/>
        <w:ind w:firstLine="567"/>
        <w:contextualSpacing/>
        <w:rPr>
          <w:b/>
          <w:sz w:val="24"/>
          <w:szCs w:val="24"/>
        </w:rPr>
      </w:pPr>
      <w:r w:rsidRPr="00D114CE">
        <w:rPr>
          <w:b/>
          <w:sz w:val="24"/>
          <w:szCs w:val="24"/>
        </w:rPr>
        <w:t>Планируемые результаты освоения программы:</w:t>
      </w:r>
    </w:p>
    <w:p w:rsidR="00F5370F" w:rsidRPr="00F5370F" w:rsidRDefault="00F5370F" w:rsidP="00D114CE">
      <w:pPr>
        <w:spacing w:line="276" w:lineRule="auto"/>
        <w:ind w:firstLine="567"/>
        <w:rPr>
          <w:color w:val="FF0000"/>
        </w:rPr>
      </w:pPr>
    </w:p>
    <w:sectPr w:rsidR="00F5370F" w:rsidRPr="00F5370F" w:rsidSect="008338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A53"/>
    <w:multiLevelType w:val="hybridMultilevel"/>
    <w:tmpl w:val="FF945A90"/>
    <w:lvl w:ilvl="0" w:tplc="0419000D">
      <w:start w:val="1"/>
      <w:numFmt w:val="bullet"/>
      <w:lvlText w:val=""/>
      <w:lvlJc w:val="left"/>
      <w:pPr>
        <w:ind w:left="15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1" w15:restartNumberingAfterBreak="0">
    <w:nsid w:val="03C4234A"/>
    <w:multiLevelType w:val="hybridMultilevel"/>
    <w:tmpl w:val="EF509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F354E"/>
    <w:multiLevelType w:val="multilevel"/>
    <w:tmpl w:val="49DC09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B133FD"/>
    <w:multiLevelType w:val="hybridMultilevel"/>
    <w:tmpl w:val="7F50A1D4"/>
    <w:lvl w:ilvl="0" w:tplc="0419000D">
      <w:start w:val="1"/>
      <w:numFmt w:val="bullet"/>
      <w:lvlText w:val=""/>
      <w:lvlJc w:val="left"/>
      <w:pPr>
        <w:ind w:left="12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4" w15:restartNumberingAfterBreak="0">
    <w:nsid w:val="4C4C3A04"/>
    <w:multiLevelType w:val="hybridMultilevel"/>
    <w:tmpl w:val="CE6EE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A41D2"/>
    <w:multiLevelType w:val="multilevel"/>
    <w:tmpl w:val="CA5CA07A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6" w15:restartNumberingAfterBreak="0">
    <w:nsid w:val="657161C1"/>
    <w:multiLevelType w:val="multilevel"/>
    <w:tmpl w:val="D988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6EB1C1B"/>
    <w:multiLevelType w:val="multilevel"/>
    <w:tmpl w:val="EDBA98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7E7E50"/>
    <w:multiLevelType w:val="hybridMultilevel"/>
    <w:tmpl w:val="22348B7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FE"/>
    <w:rsid w:val="004311FE"/>
    <w:rsid w:val="00535F6B"/>
    <w:rsid w:val="00833819"/>
    <w:rsid w:val="008A07DE"/>
    <w:rsid w:val="008E60C6"/>
    <w:rsid w:val="00A70168"/>
    <w:rsid w:val="00BC0646"/>
    <w:rsid w:val="00D114CE"/>
    <w:rsid w:val="00F5370F"/>
    <w:rsid w:val="00F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2883"/>
  <w15:chartTrackingRefBased/>
  <w15:docId w15:val="{67D76949-06BC-45A2-A068-580A0AA2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168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70168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</w:rPr>
  </w:style>
  <w:style w:type="character" w:styleId="a3">
    <w:name w:val="Strong"/>
    <w:qFormat/>
    <w:rsid w:val="00D114C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Андрей</cp:lastModifiedBy>
  <cp:revision>9</cp:revision>
  <dcterms:created xsi:type="dcterms:W3CDTF">2022-10-28T09:53:00Z</dcterms:created>
  <dcterms:modified xsi:type="dcterms:W3CDTF">2022-11-20T11:52:00Z</dcterms:modified>
</cp:coreProperties>
</file>